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F00F5" w14:textId="38CFBB67" w:rsidR="001B164A" w:rsidRDefault="00801884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1E0ED64" wp14:editId="6F595486">
            <wp:extent cx="2124075" cy="2124075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48B00" w14:textId="0C6BF118" w:rsidR="00012BF2" w:rsidRPr="0006395B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06395B">
        <w:rPr>
          <w:color w:val="808080"/>
          <w:sz w:val="22"/>
          <w:szCs w:val="20"/>
        </w:rPr>
        <w:t xml:space="preserve">PRESSE-INFORMATION </w:t>
      </w:r>
      <w:r w:rsidR="00BE0002" w:rsidRPr="0006395B">
        <w:rPr>
          <w:color w:val="808080"/>
          <w:sz w:val="22"/>
          <w:szCs w:val="20"/>
        </w:rPr>
        <w:t>1</w:t>
      </w:r>
      <w:r w:rsidR="00E2468C" w:rsidRPr="0006395B">
        <w:rPr>
          <w:color w:val="808080"/>
          <w:sz w:val="22"/>
          <w:szCs w:val="20"/>
        </w:rPr>
        <w:t>9</w:t>
      </w:r>
      <w:r w:rsidRPr="0006395B">
        <w:rPr>
          <w:color w:val="808080"/>
          <w:sz w:val="22"/>
          <w:szCs w:val="20"/>
        </w:rPr>
        <w:t>/</w:t>
      </w:r>
      <w:r w:rsidR="009B1E75" w:rsidRPr="0006395B">
        <w:rPr>
          <w:color w:val="808080"/>
          <w:sz w:val="22"/>
          <w:szCs w:val="20"/>
        </w:rPr>
        <w:t>2</w:t>
      </w:r>
      <w:r w:rsidR="00D23908" w:rsidRPr="0006395B">
        <w:rPr>
          <w:color w:val="808080"/>
          <w:sz w:val="22"/>
          <w:szCs w:val="20"/>
        </w:rPr>
        <w:t>1</w:t>
      </w:r>
    </w:p>
    <w:p w14:paraId="00054A3B" w14:textId="1CA85151" w:rsidR="00B646BB" w:rsidRPr="0006395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06395B">
        <w:rPr>
          <w:bCs/>
          <w:color w:val="808080"/>
          <w:sz w:val="16"/>
          <w:szCs w:val="16"/>
        </w:rPr>
        <w:t>Turck</w:t>
      </w:r>
      <w:r w:rsidR="00E2468C" w:rsidRPr="0006395B">
        <w:rPr>
          <w:bCs/>
          <w:color w:val="808080"/>
          <w:sz w:val="16"/>
          <w:szCs w:val="16"/>
        </w:rPr>
        <w:t>19</w:t>
      </w:r>
      <w:r w:rsidR="009B1E75" w:rsidRPr="0006395B">
        <w:rPr>
          <w:bCs/>
          <w:color w:val="808080"/>
          <w:sz w:val="16"/>
          <w:szCs w:val="16"/>
        </w:rPr>
        <w:t>2</w:t>
      </w:r>
      <w:r w:rsidR="00D23908" w:rsidRPr="0006395B">
        <w:rPr>
          <w:bCs/>
          <w:color w:val="808080"/>
          <w:sz w:val="16"/>
          <w:szCs w:val="16"/>
        </w:rPr>
        <w:t>1</w:t>
      </w:r>
      <w:r w:rsidRPr="0006395B">
        <w:rPr>
          <w:bCs/>
          <w:color w:val="808080"/>
          <w:sz w:val="16"/>
          <w:szCs w:val="16"/>
        </w:rPr>
        <w:t>.jpg:</w:t>
      </w:r>
      <w:r w:rsidRPr="0006395B">
        <w:rPr>
          <w:sz w:val="18"/>
          <w:szCs w:val="18"/>
        </w:rPr>
        <w:t xml:space="preserve"> </w:t>
      </w:r>
    </w:p>
    <w:p w14:paraId="65FD7AFE" w14:textId="5EABE135" w:rsidR="00B11DC3" w:rsidRPr="00DF227A" w:rsidRDefault="00DF227A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DF227A">
        <w:rPr>
          <w:snapToGrid w:val="0"/>
          <w:sz w:val="18"/>
          <w:szCs w:val="18"/>
        </w:rPr>
        <w:t xml:space="preserve">Kompakt, robust und </w:t>
      </w:r>
      <w:r w:rsidR="001A2C53">
        <w:rPr>
          <w:snapToGrid w:val="0"/>
          <w:sz w:val="18"/>
          <w:szCs w:val="18"/>
        </w:rPr>
        <w:t xml:space="preserve">im laufenden Prozess </w:t>
      </w:r>
      <w:proofErr w:type="spellStart"/>
      <w:r w:rsidR="001A2C53">
        <w:rPr>
          <w:snapToGrid w:val="0"/>
          <w:sz w:val="18"/>
          <w:szCs w:val="18"/>
        </w:rPr>
        <w:t>teachbar</w:t>
      </w:r>
      <w:proofErr w:type="spellEnd"/>
      <w:r w:rsidR="001A2C53">
        <w:rPr>
          <w:snapToGrid w:val="0"/>
          <w:sz w:val="18"/>
          <w:szCs w:val="18"/>
        </w:rPr>
        <w:t xml:space="preserve">: </w:t>
      </w:r>
      <w:r w:rsidR="00051BD8">
        <w:rPr>
          <w:snapToGrid w:val="0"/>
          <w:sz w:val="18"/>
          <w:szCs w:val="18"/>
        </w:rPr>
        <w:t xml:space="preserve">Turcks </w:t>
      </w:r>
      <w:r w:rsidR="00BB28BC">
        <w:rPr>
          <w:snapToGrid w:val="0"/>
          <w:sz w:val="18"/>
          <w:szCs w:val="18"/>
        </w:rPr>
        <w:t>k</w:t>
      </w:r>
      <w:r w:rsidR="001A2C53">
        <w:rPr>
          <w:snapToGrid w:val="0"/>
          <w:sz w:val="18"/>
          <w:szCs w:val="18"/>
        </w:rPr>
        <w:t>apazitive Sensoren im M8- und M12</w:t>
      </w:r>
      <w:r w:rsidR="00051BD8">
        <w:rPr>
          <w:snapToGrid w:val="0"/>
          <w:sz w:val="18"/>
          <w:szCs w:val="18"/>
        </w:rPr>
        <w:t>-</w:t>
      </w:r>
      <w:r w:rsidR="001A2C53">
        <w:rPr>
          <w:snapToGrid w:val="0"/>
          <w:sz w:val="18"/>
          <w:szCs w:val="18"/>
        </w:rPr>
        <w:t>Metallgehäuse</w:t>
      </w:r>
    </w:p>
    <w:p w14:paraId="0BC0FEE6" w14:textId="77777777" w:rsidR="003B3AA5" w:rsidRDefault="003B3AA5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4DC3E61F" w14:textId="26FE7AFD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53ACA710" w14:textId="0EA69067" w:rsidR="00B11DC3" w:rsidRPr="005F1A6B" w:rsidRDefault="00154EEE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="003B3AA5" w:rsidRPr="003B3AA5">
          <w:rPr>
            <w:rStyle w:val="Hyperlink"/>
            <w:snapToGrid w:val="0"/>
            <w:sz w:val="18"/>
            <w:szCs w:val="18"/>
          </w:rPr>
          <w:t>https://www.turck.de/de/produktneuheiten-2860_kapazitive-m8m12sensoren-mit-iolink-42352.php</w:t>
        </w:r>
      </w:hyperlink>
    </w:p>
    <w:p w14:paraId="2191FCA3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895BB4C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</w:p>
    <w:p w14:paraId="233F5AC2" w14:textId="77777777" w:rsidR="00012BF2" w:rsidRPr="00131DA3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131DA3">
        <w:rPr>
          <w:color w:val="808080"/>
          <w:sz w:val="16"/>
        </w:rPr>
        <w:t>Klaus Albers</w:t>
      </w:r>
    </w:p>
    <w:p w14:paraId="5089799A" w14:textId="77777777" w:rsidR="00012BF2" w:rsidRPr="00131DA3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131DA3">
        <w:rPr>
          <w:color w:val="808080"/>
          <w:sz w:val="16"/>
        </w:rPr>
        <w:t>Leiter Marketing Services &amp; Public Relations</w:t>
      </w:r>
    </w:p>
    <w:p w14:paraId="450ADA78" w14:textId="77777777" w:rsidR="00012BF2" w:rsidRPr="0006395B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  <w:lang w:val="it-IT"/>
        </w:rPr>
      </w:pPr>
      <w:proofErr w:type="spellStart"/>
      <w:r w:rsidRPr="0006395B">
        <w:rPr>
          <w:color w:val="808080"/>
          <w:sz w:val="16"/>
          <w:lang w:val="it-IT"/>
        </w:rPr>
        <w:t>Telefon</w:t>
      </w:r>
      <w:proofErr w:type="spellEnd"/>
      <w:r w:rsidRPr="0006395B">
        <w:rPr>
          <w:color w:val="808080"/>
          <w:sz w:val="16"/>
          <w:lang w:val="it-IT"/>
        </w:rPr>
        <w:t>: +49 208 4952-149</w:t>
      </w:r>
    </w:p>
    <w:p w14:paraId="4C6BF90C" w14:textId="77777777" w:rsidR="00012BF2" w:rsidRPr="0006395B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  <w:lang w:val="it-IT"/>
        </w:rPr>
      </w:pPr>
      <w:r w:rsidRPr="0006395B">
        <w:rPr>
          <w:color w:val="808080"/>
          <w:sz w:val="16"/>
          <w:lang w:val="it-IT"/>
        </w:rPr>
        <w:t xml:space="preserve">Mobil: +49 160 93950359 </w:t>
      </w:r>
    </w:p>
    <w:p w14:paraId="653E17D3" w14:textId="77777777" w:rsidR="00012BF2" w:rsidRPr="0006395B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  <w:lang w:val="it-IT"/>
        </w:rPr>
      </w:pPr>
      <w:r w:rsidRPr="0006395B">
        <w:rPr>
          <w:color w:val="808080"/>
          <w:sz w:val="16"/>
          <w:lang w:val="it-IT"/>
        </w:rPr>
        <w:t>Mail: klaus.albers@turck.com</w:t>
      </w:r>
    </w:p>
    <w:p w14:paraId="1A24EB05" w14:textId="77777777" w:rsidR="00012BF2" w:rsidRPr="0006395B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  <w:lang w:val="en-US"/>
        </w:rPr>
      </w:pPr>
      <w:r w:rsidRPr="0006395B">
        <w:rPr>
          <w:color w:val="808080"/>
          <w:sz w:val="16"/>
          <w:lang w:val="en-US"/>
        </w:rPr>
        <w:t>Web: www.turck.</w:t>
      </w:r>
      <w:r w:rsidR="001B164A" w:rsidRPr="0006395B">
        <w:rPr>
          <w:color w:val="808080"/>
          <w:sz w:val="16"/>
          <w:lang w:val="en-US"/>
        </w:rPr>
        <w:t>de/</w:t>
      </w:r>
      <w:r w:rsidRPr="0006395B">
        <w:rPr>
          <w:color w:val="808080"/>
          <w:sz w:val="16"/>
          <w:lang w:val="en-US"/>
        </w:rPr>
        <w:t>presse</w:t>
      </w:r>
    </w:p>
    <w:p w14:paraId="1558F1D7" w14:textId="77777777" w:rsidR="00012BF2" w:rsidRPr="0006395B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  <w:lang w:val="en-US"/>
        </w:rPr>
      </w:pPr>
    </w:p>
    <w:p w14:paraId="1042827A" w14:textId="77777777" w:rsidR="00012BF2" w:rsidRPr="0006395B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  <w:lang w:val="en-US"/>
        </w:rPr>
      </w:pPr>
    </w:p>
    <w:p w14:paraId="62942CBA" w14:textId="77777777" w:rsidR="00012BF2" w:rsidRPr="0006395B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  <w:lang w:val="en-US"/>
        </w:rPr>
      </w:pPr>
      <w:r w:rsidRPr="0006395B">
        <w:rPr>
          <w:color w:val="808080"/>
          <w:sz w:val="16"/>
          <w:lang w:val="en-US"/>
        </w:rPr>
        <w:t>LESER-KONTAKT</w:t>
      </w:r>
    </w:p>
    <w:p w14:paraId="6984D46D" w14:textId="77777777" w:rsidR="00012BF2" w:rsidRPr="0006395B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  <w:lang w:val="en-US"/>
        </w:rPr>
      </w:pPr>
    </w:p>
    <w:p w14:paraId="27D65947" w14:textId="77777777" w:rsidR="00012BF2" w:rsidRPr="0006395B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  <w:lang w:val="en-US"/>
        </w:rPr>
      </w:pPr>
      <w:r w:rsidRPr="0006395B">
        <w:rPr>
          <w:b/>
          <w:color w:val="808080"/>
          <w:sz w:val="16"/>
          <w:lang w:val="en-US"/>
        </w:rPr>
        <w:t>Deutschland</w:t>
      </w:r>
      <w:r w:rsidRPr="0006395B">
        <w:rPr>
          <w:color w:val="808080"/>
          <w:sz w:val="16"/>
          <w:lang w:val="en-US"/>
        </w:rPr>
        <w:t>:</w:t>
      </w:r>
    </w:p>
    <w:p w14:paraId="652BC00C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06395B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5A738298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C65F330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E2F367B" w14:textId="77777777" w:rsidR="00012BF2" w:rsidRPr="00571463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571463">
        <w:rPr>
          <w:color w:val="808080"/>
          <w:sz w:val="16"/>
        </w:rPr>
        <w:t>Mail: more@turck.com</w:t>
      </w:r>
    </w:p>
    <w:p w14:paraId="4449CF72" w14:textId="77777777" w:rsidR="00012BF2" w:rsidRPr="00571463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571463">
        <w:rPr>
          <w:color w:val="808080"/>
          <w:sz w:val="16"/>
        </w:rPr>
        <w:t>Web: www.turck.com</w:t>
      </w:r>
    </w:p>
    <w:p w14:paraId="5EA81C2F" w14:textId="77777777" w:rsidR="00012BF2" w:rsidRPr="00571463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</w:p>
    <w:p w14:paraId="724E13C2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3858EDC4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46A64E72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51C47DF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8FE3BC2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2C476429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9DA34D6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</w:p>
    <w:p w14:paraId="5329DB92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07D9441D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516B85F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3ABD1F4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1A25562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BB25EFA" w14:textId="77777777" w:rsidR="00012BF2" w:rsidRPr="004120B6" w:rsidRDefault="00012BF2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44F27682" w14:textId="77777777" w:rsidR="001B164A" w:rsidRPr="004120B6" w:rsidRDefault="001B164A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</w:p>
    <w:p w14:paraId="24B94354" w14:textId="77777777" w:rsidR="001B164A" w:rsidRPr="004120B6" w:rsidRDefault="001B164A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</w:p>
    <w:p w14:paraId="7258A8C8" w14:textId="77777777" w:rsidR="001B164A" w:rsidRDefault="001B164A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E4FF47F" w14:textId="77777777" w:rsidR="00DD5734" w:rsidRDefault="00DD5734" w:rsidP="003B3AA5">
      <w:pPr>
        <w:framePr w:w="3345" w:h="6589" w:hSpace="142" w:wrap="notBeside" w:vAnchor="page" w:hAnchor="page" w:x="7869" w:y="9241" w:anchorLock="1"/>
        <w:rPr>
          <w:color w:val="808080"/>
          <w:sz w:val="16"/>
        </w:rPr>
      </w:pPr>
    </w:p>
    <w:p w14:paraId="6C637F14" w14:textId="0FA90757" w:rsidR="008520A0" w:rsidRDefault="00131DA3" w:rsidP="00503B67">
      <w:pPr>
        <w:framePr w:w="6209" w:h="12621" w:wrap="notBeside" w:vAnchor="page" w:hAnchor="page" w:x="1248" w:y="2836" w:anchorLock="1"/>
        <w:spacing w:after="240"/>
        <w:rPr>
          <w:iCs/>
          <w:sz w:val="28"/>
          <w:szCs w:val="28"/>
        </w:rPr>
      </w:pPr>
      <w:r>
        <w:rPr>
          <w:iCs/>
          <w:sz w:val="28"/>
          <w:szCs w:val="28"/>
        </w:rPr>
        <w:t>K</w:t>
      </w:r>
      <w:r w:rsidR="00206880">
        <w:rPr>
          <w:iCs/>
          <w:sz w:val="28"/>
          <w:szCs w:val="28"/>
        </w:rPr>
        <w:t xml:space="preserve">apazitive </w:t>
      </w:r>
      <w:r w:rsidR="00AA2658">
        <w:rPr>
          <w:iCs/>
          <w:sz w:val="28"/>
          <w:szCs w:val="28"/>
        </w:rPr>
        <w:t>M8-/M12-</w:t>
      </w:r>
      <w:r w:rsidR="00206880">
        <w:rPr>
          <w:iCs/>
          <w:sz w:val="28"/>
          <w:szCs w:val="28"/>
        </w:rPr>
        <w:t>Sensoren</w:t>
      </w:r>
      <w:r>
        <w:rPr>
          <w:iCs/>
          <w:sz w:val="28"/>
          <w:szCs w:val="28"/>
        </w:rPr>
        <w:t xml:space="preserve"> mit IO-Link</w:t>
      </w:r>
      <w:r w:rsidR="00206880">
        <w:rPr>
          <w:iCs/>
          <w:sz w:val="28"/>
          <w:szCs w:val="28"/>
        </w:rPr>
        <w:t xml:space="preserve"> </w:t>
      </w:r>
    </w:p>
    <w:p w14:paraId="628B49CE" w14:textId="1A26A542" w:rsidR="00FD70CD" w:rsidRPr="00FD70CD" w:rsidRDefault="00FD70CD" w:rsidP="00503B67">
      <w:pPr>
        <w:framePr w:w="6209" w:h="12621" w:wrap="notBeside" w:vAnchor="page" w:hAnchor="page" w:x="1248" w:y="2836" w:anchorLock="1"/>
        <w:spacing w:after="240"/>
        <w:rPr>
          <w:sz w:val="18"/>
          <w:szCs w:val="18"/>
        </w:rPr>
      </w:pPr>
      <w:r w:rsidRPr="00FD70CD">
        <w:rPr>
          <w:sz w:val="18"/>
          <w:szCs w:val="18"/>
        </w:rPr>
        <w:t xml:space="preserve">Turcks kompakte Sensoren im Metallgehäuse mit Rundum-LED erleichtern Montage, vereinfachen </w:t>
      </w:r>
      <w:proofErr w:type="spellStart"/>
      <w:r w:rsidRPr="00FD70CD">
        <w:rPr>
          <w:sz w:val="18"/>
          <w:szCs w:val="18"/>
        </w:rPr>
        <w:t>Teach</w:t>
      </w:r>
      <w:proofErr w:type="spellEnd"/>
      <w:r w:rsidRPr="00FD70CD">
        <w:rPr>
          <w:sz w:val="18"/>
          <w:szCs w:val="18"/>
        </w:rPr>
        <w:t xml:space="preserve">-Prozesse und </w:t>
      </w:r>
      <w:proofErr w:type="spellStart"/>
      <w:r w:rsidRPr="00FD70CD">
        <w:rPr>
          <w:sz w:val="18"/>
          <w:szCs w:val="18"/>
        </w:rPr>
        <w:t>Condition</w:t>
      </w:r>
      <w:proofErr w:type="spellEnd"/>
      <w:r w:rsidRPr="00FD70CD">
        <w:rPr>
          <w:sz w:val="18"/>
          <w:szCs w:val="18"/>
        </w:rPr>
        <w:t xml:space="preserve"> Monitoring</w:t>
      </w:r>
    </w:p>
    <w:p w14:paraId="29CE7850" w14:textId="68C54316" w:rsidR="00131DA3" w:rsidRDefault="008520A0" w:rsidP="00503B67">
      <w:pPr>
        <w:pStyle w:val="LauftextPI"/>
        <w:framePr w:w="6209" w:h="12621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801884">
        <w:rPr>
          <w:lang w:val="de-DE"/>
        </w:rPr>
        <w:t>4</w:t>
      </w:r>
      <w:r w:rsidR="00BE0002">
        <w:rPr>
          <w:lang w:val="de-DE"/>
        </w:rPr>
        <w:t xml:space="preserve">. </w:t>
      </w:r>
      <w:r w:rsidR="00801884">
        <w:rPr>
          <w:lang w:val="de-DE"/>
        </w:rPr>
        <w:t>November</w:t>
      </w:r>
      <w:r w:rsidR="00BE0002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A75654">
        <w:rPr>
          <w:lang w:val="de-DE"/>
        </w:rPr>
        <w:t xml:space="preserve">Turck stellt </w:t>
      </w:r>
      <w:r w:rsidR="00E2468C">
        <w:rPr>
          <w:lang w:val="de-DE"/>
        </w:rPr>
        <w:t xml:space="preserve">neue </w:t>
      </w:r>
      <w:r w:rsidR="00A75654">
        <w:rPr>
          <w:lang w:val="de-DE"/>
        </w:rPr>
        <w:t xml:space="preserve">kapazitive Sensoren im M8- und M12-Metallgehäuse </w:t>
      </w:r>
      <w:r w:rsidR="00BB28BC">
        <w:rPr>
          <w:lang w:val="de-DE"/>
        </w:rPr>
        <w:t xml:space="preserve">zur bündigen oder nichtbündigen Montage </w:t>
      </w:r>
      <w:r w:rsidR="00A75654">
        <w:rPr>
          <w:lang w:val="de-DE"/>
        </w:rPr>
        <w:t xml:space="preserve">vor. Die </w:t>
      </w:r>
      <w:r w:rsidR="00E2468C">
        <w:rPr>
          <w:lang w:val="de-DE"/>
        </w:rPr>
        <w:t>robusten</w:t>
      </w:r>
      <w:r w:rsidR="00A75654">
        <w:rPr>
          <w:lang w:val="de-DE"/>
        </w:rPr>
        <w:t xml:space="preserve"> IO-Link-Geräte </w:t>
      </w:r>
      <w:r w:rsidR="00E2468C">
        <w:rPr>
          <w:lang w:val="de-DE"/>
        </w:rPr>
        <w:t>in Schutzart IP67 sind kompakt</w:t>
      </w:r>
      <w:r w:rsidR="00A75654">
        <w:rPr>
          <w:lang w:val="de-DE"/>
        </w:rPr>
        <w:t xml:space="preserve"> und </w:t>
      </w:r>
      <w:r w:rsidR="00E2468C">
        <w:rPr>
          <w:lang w:val="de-DE"/>
        </w:rPr>
        <w:t>vielseitig</w:t>
      </w:r>
      <w:r w:rsidR="00610786">
        <w:rPr>
          <w:lang w:val="de-DE"/>
        </w:rPr>
        <w:t xml:space="preserve"> einsetzbar,</w:t>
      </w:r>
      <w:r w:rsidR="00BB28BC">
        <w:rPr>
          <w:lang w:val="de-DE"/>
        </w:rPr>
        <w:t xml:space="preserve"> vor allem zur </w:t>
      </w:r>
      <w:r w:rsidR="00131DA3" w:rsidRPr="00131DA3">
        <w:rPr>
          <w:lang w:val="de-DE"/>
        </w:rPr>
        <w:t xml:space="preserve">Objekterkennung in </w:t>
      </w:r>
      <w:r w:rsidR="00610786">
        <w:rPr>
          <w:lang w:val="de-DE"/>
        </w:rPr>
        <w:t>Produktion</w:t>
      </w:r>
      <w:r w:rsidR="00131DA3" w:rsidRPr="00131DA3">
        <w:rPr>
          <w:lang w:val="de-DE"/>
        </w:rPr>
        <w:t>, Logistik oder Pharma</w:t>
      </w:r>
      <w:r w:rsidR="00051BD8">
        <w:rPr>
          <w:lang w:val="de-DE"/>
        </w:rPr>
        <w:t>industrie</w:t>
      </w:r>
      <w:r w:rsidR="00131DA3" w:rsidRPr="00131DA3">
        <w:rPr>
          <w:lang w:val="de-DE"/>
        </w:rPr>
        <w:t xml:space="preserve">. </w:t>
      </w:r>
      <w:r w:rsidR="00131DA3">
        <w:rPr>
          <w:lang w:val="de-DE"/>
        </w:rPr>
        <w:t xml:space="preserve">Ihr dynamisches </w:t>
      </w:r>
      <w:proofErr w:type="spellStart"/>
      <w:r w:rsidR="00BB28BC">
        <w:rPr>
          <w:lang w:val="de-DE"/>
        </w:rPr>
        <w:t>Teach</w:t>
      </w:r>
      <w:proofErr w:type="spellEnd"/>
      <w:r w:rsidR="00BB28BC">
        <w:rPr>
          <w:lang w:val="de-DE"/>
        </w:rPr>
        <w:t>-Verfahren</w:t>
      </w:r>
      <w:r w:rsidR="00131DA3">
        <w:rPr>
          <w:lang w:val="de-DE"/>
        </w:rPr>
        <w:t xml:space="preserve"> (Dynamic </w:t>
      </w:r>
      <w:proofErr w:type="spellStart"/>
      <w:r w:rsidR="00131DA3">
        <w:rPr>
          <w:lang w:val="de-DE"/>
        </w:rPr>
        <w:t>Teach</w:t>
      </w:r>
      <w:proofErr w:type="spellEnd"/>
      <w:r w:rsidR="00131DA3">
        <w:rPr>
          <w:lang w:val="de-DE"/>
        </w:rPr>
        <w:t xml:space="preserve">) </w:t>
      </w:r>
      <w:proofErr w:type="spellStart"/>
      <w:r w:rsidR="00131DA3">
        <w:rPr>
          <w:lang w:val="de-DE"/>
        </w:rPr>
        <w:t>erleichert</w:t>
      </w:r>
      <w:proofErr w:type="spellEnd"/>
      <w:r w:rsidR="00131DA3">
        <w:rPr>
          <w:lang w:val="de-DE"/>
        </w:rPr>
        <w:t xml:space="preserve"> die Einrichtung im laufenden Prozess</w:t>
      </w:r>
      <w:r w:rsidR="00503B67">
        <w:rPr>
          <w:lang w:val="de-DE"/>
        </w:rPr>
        <w:t xml:space="preserve">. </w:t>
      </w:r>
      <w:r w:rsidR="00051BD8">
        <w:rPr>
          <w:lang w:val="de-DE"/>
        </w:rPr>
        <w:t xml:space="preserve">So </w:t>
      </w:r>
      <w:r w:rsidR="00503B67" w:rsidRPr="00503B67">
        <w:rPr>
          <w:lang w:val="de-DE"/>
        </w:rPr>
        <w:t>er</w:t>
      </w:r>
      <w:r w:rsidR="00503B67">
        <w:rPr>
          <w:lang w:val="de-DE"/>
        </w:rPr>
        <w:t xml:space="preserve">mitteln die </w:t>
      </w:r>
      <w:r w:rsidR="00131DA3">
        <w:rPr>
          <w:lang w:val="de-DE"/>
        </w:rPr>
        <w:t xml:space="preserve">Sensoren </w:t>
      </w:r>
      <w:r w:rsidR="00051BD8">
        <w:rPr>
          <w:lang w:val="de-DE"/>
        </w:rPr>
        <w:t xml:space="preserve">beispielsweise an Förderstrecken </w:t>
      </w:r>
      <w:r w:rsidR="00131DA3">
        <w:rPr>
          <w:lang w:val="de-DE"/>
        </w:rPr>
        <w:t xml:space="preserve">die Extremwerte </w:t>
      </w:r>
      <w:r w:rsidR="00503B67">
        <w:rPr>
          <w:lang w:val="de-DE"/>
        </w:rPr>
        <w:t>vorbeifahrende</w:t>
      </w:r>
      <w:r w:rsidR="00051BD8">
        <w:rPr>
          <w:lang w:val="de-DE"/>
        </w:rPr>
        <w:t>r</w:t>
      </w:r>
      <w:r w:rsidR="00503B67">
        <w:rPr>
          <w:lang w:val="de-DE"/>
        </w:rPr>
        <w:t xml:space="preserve"> O</w:t>
      </w:r>
      <w:r w:rsidR="00131DA3">
        <w:rPr>
          <w:lang w:val="de-DE"/>
        </w:rPr>
        <w:t xml:space="preserve">bjekte und legen selbständig den idealen Schaltpunkt fest. </w:t>
      </w:r>
      <w:r w:rsidR="00503B67">
        <w:rPr>
          <w:lang w:val="de-DE"/>
        </w:rPr>
        <w:t xml:space="preserve">Eine integrierte </w:t>
      </w:r>
      <w:r w:rsidR="00131DA3">
        <w:rPr>
          <w:lang w:val="de-DE"/>
        </w:rPr>
        <w:t>Zählfunktion ermöglicht autarke Zählapplikationen</w:t>
      </w:r>
      <w:r w:rsidR="00BB28BC">
        <w:rPr>
          <w:lang w:val="de-DE"/>
        </w:rPr>
        <w:t xml:space="preserve"> ohne</w:t>
      </w:r>
      <w:r w:rsidR="00131DA3">
        <w:rPr>
          <w:lang w:val="de-DE"/>
        </w:rPr>
        <w:t xml:space="preserve"> SPS. </w:t>
      </w:r>
    </w:p>
    <w:p w14:paraId="4488D6B1" w14:textId="5171C6EC" w:rsidR="00131DA3" w:rsidRDefault="00131DA3" w:rsidP="00503B67">
      <w:pPr>
        <w:pStyle w:val="LauftextPI"/>
        <w:framePr w:w="6209" w:h="12621" w:wrap="notBeside" w:vAnchor="page" w:hAnchor="page" w:x="1248" w:y="2836" w:anchorLock="1"/>
        <w:rPr>
          <w:lang w:val="de-DE"/>
        </w:rPr>
      </w:pPr>
    </w:p>
    <w:p w14:paraId="32E81B71" w14:textId="4883CA33" w:rsidR="00CC4927" w:rsidRDefault="00571463" w:rsidP="00503B67">
      <w:pPr>
        <w:pStyle w:val="LauftextPI"/>
        <w:framePr w:w="6209" w:h="12621" w:wrap="notBeside" w:vAnchor="page" w:hAnchor="page" w:x="1248" w:y="2836" w:anchorLock="1"/>
        <w:rPr>
          <w:lang w:val="de-DE"/>
        </w:rPr>
      </w:pPr>
      <w:r w:rsidRPr="00571463">
        <w:rPr>
          <w:lang w:val="de-DE"/>
        </w:rPr>
        <w:t xml:space="preserve">Zur Überwachung </w:t>
      </w:r>
      <w:r w:rsidR="00E2468C">
        <w:rPr>
          <w:lang w:val="de-DE"/>
        </w:rPr>
        <w:t>von</w:t>
      </w:r>
      <w:r w:rsidRPr="00571463">
        <w:rPr>
          <w:lang w:val="de-DE"/>
        </w:rPr>
        <w:t xml:space="preserve"> Maschine</w:t>
      </w:r>
      <w:r w:rsidR="00E2468C">
        <w:rPr>
          <w:lang w:val="de-DE"/>
        </w:rPr>
        <w:t>n</w:t>
      </w:r>
      <w:r w:rsidRPr="00571463">
        <w:rPr>
          <w:lang w:val="de-DE"/>
        </w:rPr>
        <w:t>zust</w:t>
      </w:r>
      <w:r w:rsidR="00E2468C">
        <w:rPr>
          <w:lang w:val="de-DE"/>
        </w:rPr>
        <w:t>änden</w:t>
      </w:r>
      <w:r w:rsidRPr="00571463">
        <w:rPr>
          <w:lang w:val="de-DE"/>
        </w:rPr>
        <w:t xml:space="preserve"> stellen die Sensoren zahlreiche Zusatzinformationen für Condition-Monitoring-Systeme zur Verfügung: Prozesswerte, Betriebsstunden, aktuelle interne oder Maximaltemperatur, Anzahl der Schaltvorgänge oder der aktuelle Gerätestatus können direkt über das Interface abgerufen werden.</w:t>
      </w:r>
    </w:p>
    <w:p w14:paraId="7FB55045" w14:textId="6DBF891C" w:rsidR="00571463" w:rsidRDefault="00571463" w:rsidP="00503B67">
      <w:pPr>
        <w:pStyle w:val="LauftextPI"/>
        <w:framePr w:w="6209" w:h="12621" w:wrap="notBeside" w:vAnchor="page" w:hAnchor="page" w:x="1248" w:y="2836" w:anchorLock="1"/>
        <w:rPr>
          <w:lang w:val="de-DE"/>
        </w:rPr>
      </w:pPr>
    </w:p>
    <w:p w14:paraId="0F21D493" w14:textId="5E888543" w:rsidR="00206880" w:rsidRDefault="00714B94" w:rsidP="00503B67">
      <w:pPr>
        <w:pStyle w:val="LauftextPI"/>
        <w:framePr w:w="6209" w:h="12621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</w:t>
      </w:r>
      <w:r w:rsidR="00503B67">
        <w:rPr>
          <w:lang w:val="de-DE"/>
        </w:rPr>
        <w:t>Inbetriebnahme der IO-Link-</w:t>
      </w:r>
      <w:r>
        <w:rPr>
          <w:lang w:val="de-DE"/>
        </w:rPr>
        <w:t xml:space="preserve">Sensoren </w:t>
      </w:r>
      <w:r w:rsidR="00503B67">
        <w:rPr>
          <w:lang w:val="de-DE"/>
        </w:rPr>
        <w:t>erfolgt über die üblichen IO-Link-Verfahren. Am einfachsten gelingt sie mit Turcks IO-Link-Mastern, die über ihren Webserver den direkten Zugriff</w:t>
      </w:r>
      <w:r w:rsidR="00BB28BC">
        <w:rPr>
          <w:lang w:val="de-DE"/>
        </w:rPr>
        <w:t xml:space="preserve"> </w:t>
      </w:r>
      <w:r w:rsidR="00503B67">
        <w:rPr>
          <w:lang w:val="de-DE"/>
        </w:rPr>
        <w:t xml:space="preserve">auf alle Parameter ermöglichen. Nutzer müssen somit weder eine IODD </w:t>
      </w:r>
      <w:r w:rsidR="004A0CFA">
        <w:rPr>
          <w:lang w:val="de-DE"/>
        </w:rPr>
        <w:t xml:space="preserve">herunterladen </w:t>
      </w:r>
      <w:r w:rsidR="00503B67">
        <w:rPr>
          <w:lang w:val="de-DE"/>
        </w:rPr>
        <w:t xml:space="preserve">noch einen IODD-Interpreter wie </w:t>
      </w:r>
      <w:proofErr w:type="spellStart"/>
      <w:r w:rsidR="00503B67">
        <w:rPr>
          <w:lang w:val="de-DE"/>
        </w:rPr>
        <w:t>Pactware</w:t>
      </w:r>
      <w:proofErr w:type="spellEnd"/>
      <w:r w:rsidR="00503B67">
        <w:rPr>
          <w:lang w:val="de-DE"/>
        </w:rPr>
        <w:t xml:space="preserve"> einsetzen. </w:t>
      </w:r>
    </w:p>
    <w:p w14:paraId="2A711692" w14:textId="77777777" w:rsidR="00497095" w:rsidRPr="009B1E75" w:rsidRDefault="00497095" w:rsidP="00503B67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51ED8" w14:textId="77777777" w:rsidR="00154EEE" w:rsidRDefault="00154EEE">
      <w:r>
        <w:separator/>
      </w:r>
    </w:p>
  </w:endnote>
  <w:endnote w:type="continuationSeparator" w:id="0">
    <w:p w14:paraId="7327FF4F" w14:textId="77777777" w:rsidR="00154EEE" w:rsidRDefault="00154EEE">
      <w:r>
        <w:continuationSeparator/>
      </w:r>
    </w:p>
  </w:endnote>
  <w:endnote w:type="continuationNotice" w:id="1">
    <w:p w14:paraId="55FC80BB" w14:textId="77777777" w:rsidR="00154EEE" w:rsidRDefault="00154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yriadPro-Regular-Identity-H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Semibold-Identity-H">
    <w:altName w:val="Cambria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78214" w14:textId="77777777" w:rsidR="00154EEE" w:rsidRDefault="00154EEE">
      <w:r>
        <w:separator/>
      </w:r>
    </w:p>
  </w:footnote>
  <w:footnote w:type="continuationSeparator" w:id="0">
    <w:p w14:paraId="5ADDE5A5" w14:textId="77777777" w:rsidR="00154EEE" w:rsidRDefault="00154EEE">
      <w:r>
        <w:continuationSeparator/>
      </w:r>
    </w:p>
  </w:footnote>
  <w:footnote w:type="continuationNotice" w:id="1">
    <w:p w14:paraId="10AAE14E" w14:textId="77777777" w:rsidR="00154EEE" w:rsidRDefault="00154E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6A14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1642C7AF" wp14:editId="1AF33F78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8B59D5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061F"/>
    <w:multiLevelType w:val="hybridMultilevel"/>
    <w:tmpl w:val="C4AA6692"/>
    <w:lvl w:ilvl="0" w:tplc="6E682812">
      <w:start w:val="3"/>
      <w:numFmt w:val="bullet"/>
      <w:lvlText w:val="-"/>
      <w:lvlJc w:val="left"/>
      <w:pPr>
        <w:ind w:left="720" w:hanging="360"/>
      </w:pPr>
      <w:rPr>
        <w:rFonts w:ascii="MyriadPro-Regular-Identity-H" w:eastAsia="Times New Roman" w:hAnsi="MyriadPro-Regular-Identity-H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31F0D"/>
    <w:multiLevelType w:val="hybridMultilevel"/>
    <w:tmpl w:val="D75C7292"/>
    <w:lvl w:ilvl="0" w:tplc="201A0BF4">
      <w:start w:val="3"/>
      <w:numFmt w:val="bullet"/>
      <w:lvlText w:val="&gt;"/>
      <w:lvlJc w:val="left"/>
      <w:pPr>
        <w:ind w:left="720" w:hanging="360"/>
      </w:pPr>
      <w:rPr>
        <w:rFonts w:ascii="MyriadPro-Regular-Identity-H" w:eastAsia="Times New Roman" w:hAnsi="MyriadPro-Regular-Identity-H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AF3B84"/>
    <w:multiLevelType w:val="hybridMultilevel"/>
    <w:tmpl w:val="D94CBB0C"/>
    <w:lvl w:ilvl="0" w:tplc="35A8FF2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  <w:color w:val="24202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596E7C"/>
    <w:multiLevelType w:val="hybridMultilevel"/>
    <w:tmpl w:val="63123648"/>
    <w:lvl w:ilvl="0" w:tplc="14D6A702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  <w:color w:val="24202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880"/>
    <w:rsid w:val="00012BF2"/>
    <w:rsid w:val="00033072"/>
    <w:rsid w:val="0004009F"/>
    <w:rsid w:val="00051BD8"/>
    <w:rsid w:val="0006395B"/>
    <w:rsid w:val="00077A27"/>
    <w:rsid w:val="00097B21"/>
    <w:rsid w:val="000A3084"/>
    <w:rsid w:val="000B537F"/>
    <w:rsid w:val="000C3FC0"/>
    <w:rsid w:val="000C6C57"/>
    <w:rsid w:val="000D2214"/>
    <w:rsid w:val="000E1F26"/>
    <w:rsid w:val="000F0B80"/>
    <w:rsid w:val="001060D1"/>
    <w:rsid w:val="00131DA3"/>
    <w:rsid w:val="00134B2C"/>
    <w:rsid w:val="00145785"/>
    <w:rsid w:val="00154EEE"/>
    <w:rsid w:val="001A28DC"/>
    <w:rsid w:val="001A2C53"/>
    <w:rsid w:val="001B164A"/>
    <w:rsid w:val="001B60EF"/>
    <w:rsid w:val="001C015D"/>
    <w:rsid w:val="001D4244"/>
    <w:rsid w:val="001E518F"/>
    <w:rsid w:val="00206880"/>
    <w:rsid w:val="0021486E"/>
    <w:rsid w:val="002201A7"/>
    <w:rsid w:val="002539A8"/>
    <w:rsid w:val="0025734C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B3AA5"/>
    <w:rsid w:val="003C3256"/>
    <w:rsid w:val="003C412E"/>
    <w:rsid w:val="003E79AA"/>
    <w:rsid w:val="003F21A8"/>
    <w:rsid w:val="003F3398"/>
    <w:rsid w:val="0040016C"/>
    <w:rsid w:val="004120B6"/>
    <w:rsid w:val="004338E2"/>
    <w:rsid w:val="00437DED"/>
    <w:rsid w:val="00453417"/>
    <w:rsid w:val="00497095"/>
    <w:rsid w:val="004A0CFA"/>
    <w:rsid w:val="004A2DB5"/>
    <w:rsid w:val="004B40B9"/>
    <w:rsid w:val="004E4C5F"/>
    <w:rsid w:val="004F1C73"/>
    <w:rsid w:val="004F21CC"/>
    <w:rsid w:val="004F60EC"/>
    <w:rsid w:val="00503B67"/>
    <w:rsid w:val="00506DF9"/>
    <w:rsid w:val="00541C6B"/>
    <w:rsid w:val="00553D45"/>
    <w:rsid w:val="0056406D"/>
    <w:rsid w:val="00571463"/>
    <w:rsid w:val="005926C4"/>
    <w:rsid w:val="00593C86"/>
    <w:rsid w:val="005A1028"/>
    <w:rsid w:val="005A1DF8"/>
    <w:rsid w:val="005A69D7"/>
    <w:rsid w:val="005B23EB"/>
    <w:rsid w:val="005B432E"/>
    <w:rsid w:val="005C1D03"/>
    <w:rsid w:val="005C6882"/>
    <w:rsid w:val="00610786"/>
    <w:rsid w:val="00617E10"/>
    <w:rsid w:val="00624E52"/>
    <w:rsid w:val="006311D5"/>
    <w:rsid w:val="00646B6E"/>
    <w:rsid w:val="0066110D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14B94"/>
    <w:rsid w:val="0075642F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1884"/>
    <w:rsid w:val="008031C9"/>
    <w:rsid w:val="0082715E"/>
    <w:rsid w:val="008362D4"/>
    <w:rsid w:val="00840E5D"/>
    <w:rsid w:val="0085145A"/>
    <w:rsid w:val="008520A0"/>
    <w:rsid w:val="00866FD4"/>
    <w:rsid w:val="008671B2"/>
    <w:rsid w:val="008674D6"/>
    <w:rsid w:val="00881C66"/>
    <w:rsid w:val="008A00AA"/>
    <w:rsid w:val="008B3F10"/>
    <w:rsid w:val="008C6A8C"/>
    <w:rsid w:val="008E2C1B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10D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6595A"/>
    <w:rsid w:val="00A75654"/>
    <w:rsid w:val="00AA2658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A5B05"/>
    <w:rsid w:val="00BB28BC"/>
    <w:rsid w:val="00BC136A"/>
    <w:rsid w:val="00BE0002"/>
    <w:rsid w:val="00BF5C60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C4927"/>
    <w:rsid w:val="00CD5CEA"/>
    <w:rsid w:val="00CE1144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C2444"/>
    <w:rsid w:val="00DD5734"/>
    <w:rsid w:val="00DF227A"/>
    <w:rsid w:val="00E02CC5"/>
    <w:rsid w:val="00E2468C"/>
    <w:rsid w:val="00E40555"/>
    <w:rsid w:val="00E43ABC"/>
    <w:rsid w:val="00E467D1"/>
    <w:rsid w:val="00E64EDE"/>
    <w:rsid w:val="00E65C41"/>
    <w:rsid w:val="00E82F92"/>
    <w:rsid w:val="00E949E4"/>
    <w:rsid w:val="00EB51B2"/>
    <w:rsid w:val="00ED5EAC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A0FB3"/>
    <w:rsid w:val="00FB15C1"/>
    <w:rsid w:val="00FD11EB"/>
    <w:rsid w:val="00FD20ED"/>
    <w:rsid w:val="00FD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1B1B42"/>
  <w15:chartTrackingRefBased/>
  <w15:docId w15:val="{AFBFB39D-B5D0-4823-B123-52CCA96A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541C6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41C6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41C6B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41C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41C6B"/>
    <w:rPr>
      <w:rFonts w:ascii="Arial" w:hAnsi="Arial" w:cs="Arial"/>
      <w:b/>
      <w:bCs/>
    </w:rPr>
  </w:style>
  <w:style w:type="character" w:customStyle="1" w:styleId="fontstyle01">
    <w:name w:val="fontstyle01"/>
    <w:basedOn w:val="Absatz-Standardschriftart"/>
    <w:rsid w:val="0075642F"/>
    <w:rPr>
      <w:rFonts w:ascii="MyriadPro-Regular-Identity-H" w:hAnsi="MyriadPro-Regular-Identity-H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Absatz-Standardschriftart"/>
    <w:rsid w:val="0075642F"/>
    <w:rPr>
      <w:rFonts w:ascii="MyriadPro-Semibold-Identity-H" w:hAnsi="MyriadPro-Semibold-Identity-H" w:hint="default"/>
      <w:b/>
      <w:bCs/>
      <w:i w:val="0"/>
      <w:iCs w:val="0"/>
      <w:color w:val="242021"/>
      <w:sz w:val="20"/>
      <w:szCs w:val="20"/>
    </w:rPr>
  </w:style>
  <w:style w:type="paragraph" w:styleId="berarbeitung">
    <w:name w:val="Revision"/>
    <w:hidden/>
    <w:uiPriority w:val="99"/>
    <w:semiHidden/>
    <w:rsid w:val="00131DA3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B3A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7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kapazitive-m8m12sensoren-mit-iolink-42352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1FFE1E-1F82-4DC9-910C-F94555AFF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CAF7A0-1C77-4430-85E4-BDB7D9B95B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3310F2-D915-4587-9625-7A670EF7A293}">
  <ds:schemaRefs>
    <ds:schemaRef ds:uri="http://schemas.microsoft.com/office/2006/metadata/properties"/>
    <ds:schemaRef ds:uri="http://schemas.microsoft.com/office/infopath/2007/PartnerControls"/>
    <ds:schemaRef ds:uri="f6236556-65d6-4742-b2f6-8120978cb9dc"/>
    <ds:schemaRef ds:uri="a086a95f-04fe-4383-82a7-832f56f049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4</cp:revision>
  <cp:lastPrinted>2015-10-13T16:45:00Z</cp:lastPrinted>
  <dcterms:created xsi:type="dcterms:W3CDTF">2021-11-03T11:16:00Z</dcterms:created>
  <dcterms:modified xsi:type="dcterms:W3CDTF">2021-11-03T15:36:00Z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Topics Technologies">
    <vt:lpwstr/>
  </property>
  <property fmtid="{D5CDD505-2E9C-101B-9397-08002B2CF9AE}" pid="4" name="Assigned To0">
    <vt:lpwstr>2381</vt:lpwstr>
  </property>
  <property fmtid="{D5CDD505-2E9C-101B-9397-08002B2CF9AE}" pid="5" name="Type of Content">
    <vt:lpwstr>Press Release (PR)</vt:lpwstr>
  </property>
  <property fmtid="{D5CDD505-2E9C-101B-9397-08002B2CF9AE}" pid="6" name="Status">
    <vt:lpwstr>(1) In Progress</vt:lpwstr>
  </property>
  <property fmtid="{D5CDD505-2E9C-101B-9397-08002B2CF9AE}" pid="7" name="Target Industry">
    <vt:lpwstr/>
  </property>
  <property fmtid="{D5CDD505-2E9C-101B-9397-08002B2CF9AE}" pid="8" name="Marketing Subject">
    <vt:lpwstr>8</vt:lpwstr>
  </property>
  <property fmtid="{D5CDD505-2E9C-101B-9397-08002B2CF9AE}" pid="9" name="Character of Application">
    <vt:lpwstr/>
  </property>
  <property fmtid="{D5CDD505-2E9C-101B-9397-08002B2CF9AE}" pid="10" name="Product Group v2">
    <vt:lpwstr/>
  </property>
  <property fmtid="{D5CDD505-2E9C-101B-9397-08002B2CF9AE}" pid="11" name="Strategic Subject">
    <vt:lpwstr>9;#Global Automation Partner</vt:lpwstr>
  </property>
  <property fmtid="{D5CDD505-2E9C-101B-9397-08002B2CF9AE}" pid="12" name="Marketer">
    <vt:lpwstr>290</vt:lpwstr>
  </property>
</Properties>
</file>